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7A" w:rsidRDefault="007F405A" w:rsidP="007F405A">
      <w:pPr>
        <w:spacing w:line="276" w:lineRule="auto"/>
        <w:jc w:val="center"/>
        <w:rPr>
          <w:b/>
        </w:rPr>
      </w:pPr>
      <w:r>
        <w:rPr>
          <w:b/>
        </w:rPr>
        <w:t>LEI MUNICIPAL 0816</w:t>
      </w:r>
      <w:r w:rsidR="00B5227A">
        <w:rPr>
          <w:b/>
        </w:rPr>
        <w:t>/2014, DE 17 DE JULHO DE 2014.</w:t>
      </w:r>
    </w:p>
    <w:p w:rsidR="00B5227A" w:rsidRDefault="00B5227A" w:rsidP="00B5227A">
      <w:pPr>
        <w:spacing w:line="276" w:lineRule="auto"/>
        <w:ind w:left="2880"/>
        <w:jc w:val="both"/>
        <w:rPr>
          <w:b/>
        </w:rPr>
      </w:pPr>
    </w:p>
    <w:p w:rsidR="00B5227A" w:rsidRDefault="00B5227A" w:rsidP="00B5227A">
      <w:pPr>
        <w:spacing w:line="276" w:lineRule="auto"/>
        <w:ind w:left="2880"/>
        <w:jc w:val="both"/>
        <w:rPr>
          <w:b/>
        </w:rPr>
      </w:pPr>
    </w:p>
    <w:p w:rsidR="00B5227A" w:rsidRDefault="00B5227A" w:rsidP="00B5227A">
      <w:pPr>
        <w:spacing w:line="276" w:lineRule="auto"/>
        <w:ind w:left="2880"/>
        <w:jc w:val="both"/>
        <w:rPr>
          <w:b/>
        </w:rPr>
      </w:pPr>
    </w:p>
    <w:p w:rsidR="00B5227A" w:rsidRDefault="00B5227A" w:rsidP="00B5227A">
      <w:pPr>
        <w:spacing w:line="276" w:lineRule="auto"/>
        <w:ind w:left="2268"/>
        <w:jc w:val="both"/>
        <w:rPr>
          <w:b/>
        </w:rPr>
      </w:pPr>
      <w:r>
        <w:rPr>
          <w:b/>
        </w:rPr>
        <w:t>“ALTERA LEI MUNICIPAL Nº 717/2011, DE 28 DE FEVEREIRO DE 2011, QUE CONCEDE SUBVENÇÃO FINANCEIRA AO SÃO RAF</w:t>
      </w:r>
      <w:r w:rsidR="003C60BF">
        <w:rPr>
          <w:b/>
        </w:rPr>
        <w:t>A</w:t>
      </w:r>
      <w:r>
        <w:rPr>
          <w:b/>
        </w:rPr>
        <w:t>EL HO</w:t>
      </w:r>
      <w:r w:rsidR="003C60BF">
        <w:rPr>
          <w:b/>
        </w:rPr>
        <w:t>S</w:t>
      </w:r>
      <w:r>
        <w:rPr>
          <w:b/>
        </w:rPr>
        <w:t>PITAL BENEFIC</w:t>
      </w:r>
      <w:r w:rsidR="003C60BF">
        <w:rPr>
          <w:b/>
        </w:rPr>
        <w:t>E</w:t>
      </w:r>
      <w:r>
        <w:rPr>
          <w:b/>
        </w:rPr>
        <w:t>NTE E DA OUTRA PROVID</w:t>
      </w:r>
      <w:r w:rsidR="003C60BF">
        <w:rPr>
          <w:b/>
        </w:rPr>
        <w:t>Ê</w:t>
      </w:r>
      <w:bookmarkStart w:id="0" w:name="_GoBack"/>
      <w:bookmarkEnd w:id="0"/>
      <w:r>
        <w:rPr>
          <w:b/>
        </w:rPr>
        <w:t>N</w:t>
      </w:r>
      <w:r w:rsidR="003C60BF">
        <w:rPr>
          <w:b/>
        </w:rPr>
        <w:t>C</w:t>
      </w:r>
      <w:r>
        <w:rPr>
          <w:b/>
        </w:rPr>
        <w:t>IAS”</w:t>
      </w:r>
    </w:p>
    <w:p w:rsidR="00B5227A" w:rsidRDefault="00B5227A" w:rsidP="00B5227A">
      <w:pPr>
        <w:spacing w:line="276" w:lineRule="auto"/>
        <w:ind w:left="2880"/>
        <w:jc w:val="center"/>
        <w:rPr>
          <w:b/>
        </w:rPr>
      </w:pPr>
    </w:p>
    <w:p w:rsidR="00B5227A" w:rsidRDefault="00B5227A" w:rsidP="00B5227A">
      <w:pPr>
        <w:spacing w:line="276" w:lineRule="auto"/>
        <w:ind w:firstLine="2340"/>
        <w:jc w:val="both"/>
      </w:pPr>
    </w:p>
    <w:p w:rsidR="007F405A" w:rsidRPr="00CA73D7" w:rsidRDefault="007F405A" w:rsidP="007F405A">
      <w:pPr>
        <w:ind w:firstLine="2835"/>
        <w:jc w:val="both"/>
        <w:rPr>
          <w:rFonts w:ascii="Arial" w:hAnsi="Arial" w:cs="Arial"/>
        </w:rPr>
      </w:pPr>
      <w:r w:rsidRPr="00555B66">
        <w:rPr>
          <w:rStyle w:val="NormalWebChar"/>
          <w:rFonts w:ascii="Arial" w:hAnsi="Arial" w:cs="Arial"/>
          <w:b/>
        </w:rPr>
        <w:t xml:space="preserve">VALDECIR LUIZ ESTEVAN, </w:t>
      </w:r>
      <w:r w:rsidRPr="00555B66">
        <w:rPr>
          <w:rFonts w:ascii="Arial" w:hAnsi="Arial" w:cs="Arial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7F405A" w:rsidRPr="0057495C" w:rsidRDefault="007F405A" w:rsidP="007F405A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7F405A" w:rsidRPr="00CA73D7" w:rsidRDefault="007F405A" w:rsidP="007F405A">
      <w:pPr>
        <w:ind w:firstLine="2127"/>
        <w:jc w:val="both"/>
        <w:rPr>
          <w:rFonts w:ascii="Arial" w:hAnsi="Arial" w:cs="Arial"/>
          <w:b/>
          <w:u w:val="single"/>
        </w:rPr>
      </w:pPr>
      <w:r w:rsidRPr="00555B66">
        <w:rPr>
          <w:rFonts w:ascii="Arial" w:hAnsi="Arial" w:cs="Arial"/>
          <w:b/>
          <w:u w:val="single"/>
        </w:rPr>
        <w:t>L E I:</w:t>
      </w:r>
    </w:p>
    <w:p w:rsidR="00B5227A" w:rsidRDefault="00B5227A" w:rsidP="00B5227A">
      <w:pPr>
        <w:spacing w:line="276" w:lineRule="auto"/>
        <w:ind w:firstLine="2340"/>
        <w:jc w:val="both"/>
      </w:pPr>
    </w:p>
    <w:p w:rsidR="00B5227A" w:rsidRDefault="00B5227A" w:rsidP="00B5227A">
      <w:pPr>
        <w:spacing w:line="276" w:lineRule="auto"/>
        <w:ind w:firstLine="2340"/>
        <w:jc w:val="both"/>
      </w:pPr>
    </w:p>
    <w:p w:rsidR="00B5227A" w:rsidRDefault="00B5227A" w:rsidP="00B5227A">
      <w:pPr>
        <w:spacing w:line="276" w:lineRule="auto"/>
        <w:ind w:firstLine="2410"/>
        <w:jc w:val="both"/>
      </w:pPr>
      <w:r>
        <w:rPr>
          <w:b/>
        </w:rPr>
        <w:t>Art. 1º -</w:t>
      </w:r>
      <w:r>
        <w:t xml:space="preserve"> A Lei Municipal Nº 717/2011, de 28 de fevereiro de 2011, passa a vigorar com a seguinte redação:</w:t>
      </w:r>
    </w:p>
    <w:p w:rsidR="00B5227A" w:rsidRDefault="00B5227A" w:rsidP="00B5227A">
      <w:pPr>
        <w:spacing w:line="276" w:lineRule="auto"/>
        <w:ind w:firstLine="2410"/>
        <w:jc w:val="both"/>
      </w:pPr>
    </w:p>
    <w:p w:rsidR="00B5227A" w:rsidRDefault="00B5227A" w:rsidP="00B5227A">
      <w:pPr>
        <w:spacing w:line="276" w:lineRule="auto"/>
        <w:ind w:left="2268"/>
        <w:jc w:val="both"/>
        <w:rPr>
          <w:b/>
        </w:rPr>
      </w:pPr>
    </w:p>
    <w:p w:rsidR="00B5227A" w:rsidRDefault="00B5227A" w:rsidP="00B5227A">
      <w:pPr>
        <w:spacing w:line="276" w:lineRule="auto"/>
        <w:ind w:firstLine="2280"/>
        <w:jc w:val="both"/>
        <w:rPr>
          <w:i/>
        </w:rPr>
      </w:pPr>
      <w:r>
        <w:rPr>
          <w:b/>
          <w:i/>
        </w:rPr>
        <w:t>“Art. 1. º</w:t>
      </w:r>
      <w:r>
        <w:rPr>
          <w:i/>
        </w:rPr>
        <w:t xml:space="preserve"> - Fica o Poder Executivo Municipal de Engenho Velho autorizado a repassar mensalmente, ao São Rafael Hospital Beneficente de Engenho Velho a importância de </w:t>
      </w:r>
      <w:r>
        <w:rPr>
          <w:b/>
          <w:i/>
        </w:rPr>
        <w:t>até</w:t>
      </w:r>
      <w:r>
        <w:rPr>
          <w:i/>
        </w:rPr>
        <w:t xml:space="preserve"> R$ 15.000,00 (quinze) mil reais, para atendimento médico, hospitalar, laboratorial, ambulatorial de pessoas carentes residentes no Município bem como para manutenção do mesmo.</w:t>
      </w:r>
    </w:p>
    <w:p w:rsidR="00B5227A" w:rsidRDefault="00B5227A" w:rsidP="00B5227A">
      <w:pPr>
        <w:spacing w:line="276" w:lineRule="auto"/>
        <w:ind w:firstLine="2280"/>
        <w:jc w:val="both"/>
        <w:rPr>
          <w:i/>
        </w:rPr>
      </w:pPr>
    </w:p>
    <w:p w:rsidR="00B5227A" w:rsidRDefault="00B5227A" w:rsidP="00B5227A">
      <w:pPr>
        <w:spacing w:line="276" w:lineRule="auto"/>
        <w:ind w:firstLine="2280"/>
        <w:jc w:val="both"/>
        <w:rPr>
          <w:i/>
        </w:rPr>
      </w:pPr>
      <w:r>
        <w:rPr>
          <w:b/>
          <w:i/>
        </w:rPr>
        <w:t>Parágrafo Único</w:t>
      </w:r>
      <w:r>
        <w:rPr>
          <w:i/>
        </w:rPr>
        <w:t xml:space="preserve"> - Em contrapartida o hospital se compromete a atender a população no atendimento básico em saúde. </w:t>
      </w:r>
    </w:p>
    <w:p w:rsidR="00B5227A" w:rsidRDefault="00B5227A" w:rsidP="00B5227A">
      <w:pPr>
        <w:spacing w:line="276" w:lineRule="auto"/>
        <w:ind w:firstLine="2280"/>
        <w:jc w:val="both"/>
        <w:rPr>
          <w:i/>
        </w:rPr>
      </w:pPr>
    </w:p>
    <w:p w:rsidR="00B5227A" w:rsidRDefault="00B5227A" w:rsidP="00B5227A">
      <w:pPr>
        <w:spacing w:line="276" w:lineRule="auto"/>
        <w:ind w:firstLine="2280"/>
        <w:jc w:val="both"/>
        <w:rPr>
          <w:b/>
          <w:i/>
        </w:rPr>
      </w:pPr>
      <w:r>
        <w:rPr>
          <w:b/>
          <w:i/>
        </w:rPr>
        <w:t>Art. 2º</w:t>
      </w:r>
      <w:r>
        <w:rPr>
          <w:i/>
        </w:rPr>
        <w:t xml:space="preserve"> – Mensalmente, a sociedade beneficiada fará a competente prestação de contas ao Município, nominando o paciente atendido e a importância despendida, assim como prestará contas dos valores despendidos na manutenção.</w:t>
      </w:r>
      <w:r>
        <w:rPr>
          <w:b/>
          <w:i/>
        </w:rPr>
        <w:t xml:space="preserve">  </w:t>
      </w:r>
    </w:p>
    <w:p w:rsidR="00B5227A" w:rsidRDefault="00B5227A" w:rsidP="00B5227A">
      <w:pPr>
        <w:spacing w:before="240" w:after="240" w:line="276" w:lineRule="auto"/>
        <w:ind w:firstLine="2268"/>
        <w:jc w:val="both"/>
        <w:rPr>
          <w:b/>
          <w:i/>
        </w:rPr>
      </w:pPr>
      <w:r>
        <w:rPr>
          <w:b/>
          <w:bCs/>
          <w:i/>
        </w:rPr>
        <w:t xml:space="preserve">Art. 3º - </w:t>
      </w:r>
      <w:r>
        <w:rPr>
          <w:bCs/>
          <w:i/>
        </w:rPr>
        <w:t>Após a primeira parcela liberada, as demais parcelas somente serão liberadas mediante a apresentação da prestação de contas da parcela anteriormente concedida, aprovada pela Auditoria Interna Municipal.</w:t>
      </w:r>
    </w:p>
    <w:p w:rsidR="00B5227A" w:rsidRDefault="00B5227A" w:rsidP="00B5227A">
      <w:pPr>
        <w:spacing w:before="240" w:after="240" w:line="276" w:lineRule="auto"/>
        <w:ind w:firstLine="2268"/>
        <w:jc w:val="both"/>
        <w:rPr>
          <w:i/>
        </w:rPr>
      </w:pPr>
      <w:r>
        <w:rPr>
          <w:b/>
          <w:i/>
        </w:rPr>
        <w:lastRenderedPageBreak/>
        <w:t>Art. 4.º</w:t>
      </w:r>
      <w:r>
        <w:rPr>
          <w:i/>
        </w:rPr>
        <w:t xml:space="preserve"> - As despesas decorrentes da presente Lei correrão por conta das dotações orçamentárias próprias do orçamento vigente.”</w:t>
      </w:r>
    </w:p>
    <w:p w:rsidR="00B5227A" w:rsidRDefault="00B5227A" w:rsidP="00B5227A">
      <w:pPr>
        <w:spacing w:before="240" w:after="240" w:line="276" w:lineRule="auto"/>
        <w:ind w:firstLine="2268"/>
        <w:jc w:val="both"/>
      </w:pPr>
      <w:r>
        <w:rPr>
          <w:b/>
        </w:rPr>
        <w:t>Art. 2.º</w:t>
      </w:r>
      <w:r>
        <w:t xml:space="preserve"> - A presente Lei entra em vigor na data de sua publicação.</w:t>
      </w:r>
    </w:p>
    <w:p w:rsidR="00B5227A" w:rsidRDefault="00B5227A" w:rsidP="00B5227A">
      <w:pPr>
        <w:spacing w:before="240" w:after="240" w:line="276" w:lineRule="auto"/>
        <w:ind w:firstLine="2268"/>
        <w:jc w:val="both"/>
      </w:pPr>
      <w:r>
        <w:rPr>
          <w:b/>
        </w:rPr>
        <w:t>Art. 3.º</w:t>
      </w:r>
      <w:r>
        <w:t xml:space="preserve"> - Revogam-se as disposições em contrário, especialmente a Lei Municipal nº 717/2011 de 28 de fevereiro de 2011, e suas alterações posteriores.</w:t>
      </w:r>
    </w:p>
    <w:p w:rsidR="00B5227A" w:rsidRDefault="00B5227A" w:rsidP="00B5227A">
      <w:pPr>
        <w:spacing w:before="240" w:after="240"/>
        <w:ind w:firstLine="2268"/>
        <w:jc w:val="both"/>
      </w:pPr>
    </w:p>
    <w:p w:rsidR="00B5227A" w:rsidRDefault="00B5227A" w:rsidP="00B5227A">
      <w:pPr>
        <w:jc w:val="both"/>
        <w:rPr>
          <w:b/>
        </w:rPr>
      </w:pPr>
      <w:r>
        <w:tab/>
      </w:r>
      <w:r>
        <w:rPr>
          <w:b/>
        </w:rPr>
        <w:t xml:space="preserve">GABINETE DO PREFEITO MUNICIPAL DE ENGENHO VELHO/RS, AOS </w:t>
      </w:r>
      <w:r w:rsidR="007F405A">
        <w:rPr>
          <w:b/>
        </w:rPr>
        <w:t>17</w:t>
      </w:r>
      <w:r>
        <w:rPr>
          <w:b/>
        </w:rPr>
        <w:t xml:space="preserve"> DE JU</w:t>
      </w:r>
      <w:r w:rsidR="007F405A">
        <w:rPr>
          <w:b/>
        </w:rPr>
        <w:t>LHO</w:t>
      </w:r>
      <w:r>
        <w:rPr>
          <w:b/>
        </w:rPr>
        <w:t xml:space="preserve"> DE 2014.</w:t>
      </w:r>
    </w:p>
    <w:p w:rsidR="00B5227A" w:rsidRDefault="00B5227A" w:rsidP="00B5227A">
      <w:pPr>
        <w:jc w:val="both"/>
        <w:rPr>
          <w:b/>
        </w:rPr>
      </w:pPr>
    </w:p>
    <w:p w:rsidR="00B5227A" w:rsidRDefault="00B5227A" w:rsidP="00B5227A">
      <w:pPr>
        <w:jc w:val="both"/>
        <w:rPr>
          <w:b/>
        </w:rPr>
      </w:pPr>
    </w:p>
    <w:p w:rsidR="00B5227A" w:rsidRDefault="00B5227A" w:rsidP="00B5227A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B5227A" w:rsidRDefault="00B5227A" w:rsidP="00B5227A">
      <w:pPr>
        <w:rPr>
          <w:b/>
        </w:rPr>
      </w:pPr>
    </w:p>
    <w:p w:rsidR="00B5227A" w:rsidRDefault="00B5227A" w:rsidP="00B5227A">
      <w:pPr>
        <w:rPr>
          <w:b/>
        </w:rPr>
      </w:pPr>
    </w:p>
    <w:p w:rsidR="00B5227A" w:rsidRDefault="00B5227A" w:rsidP="00B522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B5227A" w:rsidRDefault="00B5227A" w:rsidP="00B5227A">
      <w:pPr>
        <w:ind w:left="2832" w:firstLine="708"/>
        <w:rPr>
          <w:b/>
        </w:rPr>
      </w:pPr>
      <w:r>
        <w:rPr>
          <w:b/>
        </w:rPr>
        <w:t xml:space="preserve"> Valdecir Luiz </w:t>
      </w:r>
      <w:proofErr w:type="spellStart"/>
      <w:r>
        <w:rPr>
          <w:b/>
        </w:rPr>
        <w:t>Estevan</w:t>
      </w:r>
      <w:proofErr w:type="spellEnd"/>
    </w:p>
    <w:p w:rsidR="00B5227A" w:rsidRDefault="00B5227A" w:rsidP="00B5227A">
      <w:pPr>
        <w:jc w:val="center"/>
        <w:rPr>
          <w:b/>
        </w:rPr>
      </w:pPr>
      <w:r>
        <w:rPr>
          <w:b/>
        </w:rPr>
        <w:t xml:space="preserve">             Prefeito Municipal </w:t>
      </w:r>
    </w:p>
    <w:p w:rsidR="007F405A" w:rsidRDefault="007F405A" w:rsidP="00B5227A">
      <w:pPr>
        <w:jc w:val="center"/>
        <w:rPr>
          <w:b/>
        </w:rPr>
      </w:pPr>
    </w:p>
    <w:p w:rsidR="007F405A" w:rsidRDefault="007F405A" w:rsidP="00B5227A">
      <w:pPr>
        <w:jc w:val="center"/>
        <w:rPr>
          <w:b/>
        </w:rPr>
      </w:pPr>
    </w:p>
    <w:p w:rsidR="007F405A" w:rsidRDefault="007F405A" w:rsidP="007F405A">
      <w:pPr>
        <w:rPr>
          <w:b/>
        </w:rPr>
      </w:pPr>
    </w:p>
    <w:p w:rsidR="007F405A" w:rsidRDefault="007F405A" w:rsidP="007F405A">
      <w:pPr>
        <w:rPr>
          <w:b/>
        </w:rPr>
      </w:pPr>
    </w:p>
    <w:p w:rsidR="007F405A" w:rsidRDefault="007F405A" w:rsidP="007F405A">
      <w:pPr>
        <w:rPr>
          <w:b/>
        </w:rPr>
      </w:pPr>
      <w:r>
        <w:rPr>
          <w:b/>
        </w:rPr>
        <w:t>Registre-se. Publique-se.</w:t>
      </w:r>
    </w:p>
    <w:p w:rsidR="007F405A" w:rsidRDefault="007F405A" w:rsidP="007F405A">
      <w:pPr>
        <w:rPr>
          <w:b/>
        </w:rPr>
      </w:pPr>
      <w:r>
        <w:rPr>
          <w:b/>
        </w:rPr>
        <w:t>Data supra.</w:t>
      </w:r>
    </w:p>
    <w:p w:rsidR="007F405A" w:rsidRDefault="007F405A" w:rsidP="007F405A">
      <w:pPr>
        <w:rPr>
          <w:b/>
        </w:rPr>
      </w:pPr>
    </w:p>
    <w:p w:rsidR="007F405A" w:rsidRDefault="007F405A" w:rsidP="007F405A">
      <w:pPr>
        <w:rPr>
          <w:b/>
        </w:rPr>
      </w:pPr>
      <w:r>
        <w:rPr>
          <w:b/>
        </w:rPr>
        <w:t xml:space="preserve">Laercio </w:t>
      </w:r>
      <w:proofErr w:type="spellStart"/>
      <w:r>
        <w:rPr>
          <w:b/>
        </w:rPr>
        <w:t>Lamonatto</w:t>
      </w:r>
      <w:proofErr w:type="spellEnd"/>
    </w:p>
    <w:p w:rsidR="007F405A" w:rsidRDefault="007F405A" w:rsidP="007F405A">
      <w:pPr>
        <w:rPr>
          <w:b/>
        </w:rPr>
      </w:pPr>
      <w:r>
        <w:rPr>
          <w:b/>
        </w:rPr>
        <w:t>Sec. Municipal de Administração</w:t>
      </w:r>
    </w:p>
    <w:p w:rsidR="007F43B2" w:rsidRDefault="007F43B2" w:rsidP="007F43B2">
      <w:pPr>
        <w:pStyle w:val="Recuodecorpodetexto3"/>
        <w:spacing w:line="240" w:lineRule="auto"/>
        <w:ind w:firstLine="0"/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:rsidR="009659A9" w:rsidRDefault="009659A9"/>
    <w:sectPr w:rsidR="009659A9" w:rsidSect="007F405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B2"/>
    <w:rsid w:val="003C60BF"/>
    <w:rsid w:val="007F405A"/>
    <w:rsid w:val="007F43B2"/>
    <w:rsid w:val="009659A9"/>
    <w:rsid w:val="00B5227A"/>
    <w:rsid w:val="00E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0E024-BEF1-4AEE-9709-4EEC94A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F43B2"/>
    <w:pPr>
      <w:keepNext/>
      <w:widowControl w:val="0"/>
      <w:ind w:firstLine="851"/>
      <w:jc w:val="both"/>
      <w:outlineLvl w:val="3"/>
    </w:pPr>
    <w:rPr>
      <w:rFonts w:ascii="Arial Narrow" w:hAnsi="Arial Narrow"/>
      <w:i/>
      <w:spacing w:val="4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7F43B2"/>
    <w:rPr>
      <w:rFonts w:ascii="Arial Narrow" w:eastAsia="Times New Roman" w:hAnsi="Arial Narrow" w:cs="Times New Roman"/>
      <w:i/>
      <w:spacing w:val="4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F43B2"/>
    <w:pPr>
      <w:tabs>
        <w:tab w:val="left" w:pos="1418"/>
      </w:tabs>
      <w:spacing w:line="360" w:lineRule="auto"/>
      <w:jc w:val="both"/>
    </w:pPr>
    <w:rPr>
      <w:rFonts w:ascii="Albertus Medium" w:hAnsi="Albertus Medium"/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F43B2"/>
    <w:rPr>
      <w:rFonts w:ascii="Albertus Medium" w:eastAsia="Times New Roman" w:hAnsi="Albertus Medium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43B2"/>
    <w:pPr>
      <w:tabs>
        <w:tab w:val="left" w:pos="1418"/>
      </w:tabs>
      <w:ind w:left="1080" w:firstLine="54"/>
      <w:jc w:val="both"/>
    </w:pPr>
    <w:rPr>
      <w:rFonts w:ascii="Arial Narrow" w:hAnsi="Arial Narrow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43B2"/>
    <w:rPr>
      <w:rFonts w:ascii="Arial Narrow" w:eastAsia="Times New Roman" w:hAnsi="Arial Narrow" w:cs="Times New Roman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43B2"/>
    <w:pPr>
      <w:spacing w:line="360" w:lineRule="auto"/>
      <w:ind w:firstLine="1134"/>
      <w:jc w:val="both"/>
    </w:pPr>
    <w:rPr>
      <w:rFonts w:ascii="Arial" w:hAnsi="Arial"/>
      <w:spacing w:val="10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43B2"/>
    <w:rPr>
      <w:rFonts w:ascii="Arial" w:eastAsia="Times New Roman" w:hAnsi="Arial" w:cs="Times New Roman"/>
      <w:spacing w:val="10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7F405A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7F40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0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0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2014-07-16T19:28:00Z</cp:lastPrinted>
  <dcterms:created xsi:type="dcterms:W3CDTF">2014-07-16T17:07:00Z</dcterms:created>
  <dcterms:modified xsi:type="dcterms:W3CDTF">2014-07-16T19:32:00Z</dcterms:modified>
</cp:coreProperties>
</file>